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after="800" w:line="240" w:lineRule="auto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shd w:val="clear" w:color="auto" w:fill="ffffff"/>
        </w:rPr>
      </w:pPr>
      <w:r>
        <w:rPr>
          <w:rFonts w:ascii="Times Roman" w:hAnsi="Times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Политика конфиденциальности</w:t>
      </w:r>
    </w:p>
    <w:p>
      <w:pPr>
        <w:pStyle w:val="Default"/>
        <w:suppressAutoHyphens w:val="1"/>
        <w:spacing w:before="0" w:after="800" w:line="240" w:lineRule="auto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shd w:val="clear" w:color="auto" w:fill="ffffff"/>
        </w:rPr>
      </w:pPr>
      <w:r>
        <w:rPr>
          <w:rFonts w:ascii="Times Roman" w:hAnsi="Times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Политика конфиденциальности и обработки персональных данных</w:t>
      </w:r>
    </w:p>
    <w:p>
      <w:pPr>
        <w:pStyle w:val="Default"/>
        <w:suppressAutoHyphens w:val="1"/>
        <w:spacing w:before="0" w:after="800" w:line="240" w:lineRule="auto"/>
        <w:jc w:val="left"/>
        <w:rPr>
          <w:rFonts w:ascii="Times Roman" w:cs="Times Roman" w:hAnsi="Times Roman" w:eastAsia="Times Roman"/>
          <w:sz w:val="28"/>
          <w:szCs w:val="28"/>
          <w:shd w:val="clear" w:color="auto" w:fill="ffffff"/>
        </w:rPr>
      </w:pP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 xml:space="preserve">Настоящая политика конфиденциальности и обработки персональных данных регулирует порядок обработки и использования персональных и иных данных сайта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ИП «БАЯБІЛОВ С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С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 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en-US"/>
        </w:rPr>
        <w:t>дальше — Оператор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).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Действующая редакция настоящей Политики конфиденциальности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постоянно доступна для ознакомления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и размещена в сети Интернет по адресу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pt-PT"/>
        </w:rPr>
        <w:t xml:space="preserve">https://megaconcert.kz/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Передавая Оператору персональные и иные данные посредством Сайта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Пользователь подтверждает свое согласие на использование указанных данных на условиях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изложенных в настоящей Политике конфиденциальности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cs="Times Roman" w:hAnsi="Times Roman" w:eastAsia="Times Roman"/>
          <w:sz w:val="28"/>
          <w:szCs w:val="28"/>
          <w:shd w:val="clear" w:color="auto" w:fill="ffffff"/>
          <w:rtl w:val="0"/>
        </w:rPr>
        <w:br w:type="textWrapping"/>
        <w:t>Если Пользователь не согласен с условиями настоящей Политики конфиденциальности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он обязан прекратить использование Сайта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 xml:space="preserve">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Безусловным акцептом настоящей Политики конфиденциальности является начало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 xml:space="preserve">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использования Сайта Пользователем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</w:rPr>
        <w:t>1.</w:t>
      </w:r>
      <w:r>
        <w:rPr>
          <w:rFonts w:ascii="Times Roman" w:hAnsi="Times Roman" w:hint="default"/>
          <w:b w:val="1"/>
          <w:bCs w:val="1"/>
          <w:sz w:val="28"/>
          <w:szCs w:val="28"/>
          <w:shd w:val="clear" w:color="auto" w:fill="ffffff"/>
          <w:rtl w:val="0"/>
        </w:rPr>
        <w:t>ТЕРМИНЫ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28"/>
          <w:szCs w:val="28"/>
          <w:shd w:val="clear" w:color="auto" w:fill="ffffff"/>
        </w:rPr>
      </w:pP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1.1.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 xml:space="preserve">Сайт 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ru-RU"/>
        </w:rPr>
        <w:t xml:space="preserve">-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сайт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 xml:space="preserve">расположенный в сети Интернет по адресу 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pt-PT"/>
        </w:rPr>
        <w:t>https://megaconcert.kz/</w:t>
      </w:r>
      <w:r>
        <w:rPr>
          <w:rFonts w:ascii="Times Roman" w:cs="Times Roman" w:hAnsi="Times Roman" w:eastAsia="Times Roman"/>
          <w:sz w:val="28"/>
          <w:szCs w:val="28"/>
          <w:shd w:val="clear" w:color="auto" w:fill="ffffff"/>
          <w:rtl w:val="0"/>
        </w:rPr>
        <w:br w:type="textWrapping"/>
        <w:t xml:space="preserve">Все исключительные права на Сайт и его отдельные элементы 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включая программное обеспечение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дизайн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)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принадлежат Оператору в полном объеме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Передача исключительных прав Пользователю не является предметом настоящей Политики конфиденциальности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cs="Times Roman" w:hAnsi="Times Roman" w:eastAsia="Times Roman"/>
          <w:sz w:val="28"/>
          <w:szCs w:val="28"/>
          <w:shd w:val="clear" w:color="auto" w:fill="ffffff"/>
        </w:rPr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1.2.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Пользователь — лицо использующее Сайт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cs="Times Roman" w:hAnsi="Times Roman" w:eastAsia="Times Roman"/>
          <w:sz w:val="28"/>
          <w:szCs w:val="28"/>
          <w:shd w:val="clear" w:color="auto" w:fill="ffffff"/>
        </w:rPr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1.3.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Законодательство — действующее законодательство Республики Казахстан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cs="Times Roman" w:hAnsi="Times Roman" w:eastAsia="Times Roman"/>
          <w:sz w:val="28"/>
          <w:szCs w:val="28"/>
          <w:shd w:val="clear" w:color="auto" w:fill="ffffff"/>
        </w:rPr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1.4.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Персональные данные — персональные данные Пользователя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которые Пользователь предоставляет самостоятельно при регистрации или в процессе использования функционала Сайта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 </w:t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1.5.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 xml:space="preserve">Данные — иные данные о Пользователе 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не входящие в понятие Персональных данных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).</w:t>
      </w:r>
      <w:r>
        <w:rPr>
          <w:rFonts w:ascii="Times Roman" w:cs="Times Roman" w:hAnsi="Times Roman" w:eastAsia="Times Roman"/>
          <w:sz w:val="28"/>
          <w:szCs w:val="28"/>
          <w:shd w:val="clear" w:color="auto" w:fill="ffffff"/>
        </w:rPr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1.6.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Регистрация — заполнение Пользователем Регистрационной формы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расположенной на Сайте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путем указания необходимых сведений и отправки сканированных документов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 </w:t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1.7.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en-US"/>
        </w:rPr>
        <w:t>Регистрационная форма — форма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расположенная на Сайте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которую Пользователь должен заполнить для возможности использования сайта в полном объеме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cs="Times Roman" w:hAnsi="Times Roman" w:eastAsia="Times Roman"/>
          <w:sz w:val="28"/>
          <w:szCs w:val="28"/>
          <w:shd w:val="clear" w:color="auto" w:fill="ffffff"/>
        </w:rPr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1.8.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Услуга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и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)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en-US"/>
        </w:rPr>
        <w:t>— услуги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предоставляемые Оператором на основании соглашения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</w:rPr>
        <w:t xml:space="preserve">2. </w:t>
      </w:r>
      <w:r>
        <w:rPr>
          <w:rFonts w:ascii="Times Roman" w:hAnsi="Times Roman" w:hint="default"/>
          <w:b w:val="1"/>
          <w:bCs w:val="1"/>
          <w:sz w:val="28"/>
          <w:szCs w:val="28"/>
          <w:shd w:val="clear" w:color="auto" w:fill="ffffff"/>
          <w:rtl w:val="0"/>
        </w:rPr>
        <w:t>СБОР И ОБРАБОТКА ПЕРСОНАЛЬНЫХ ДАННЫХ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28"/>
          <w:szCs w:val="28"/>
          <w:shd w:val="clear" w:color="auto" w:fill="ffffff"/>
        </w:rPr>
      </w:pP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2.1.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Оператор собирает и хранит только те Персональные данные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которые необходимы для оказания Услуг Оператором и взаимодействия с Пользователем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cs="Times Roman" w:hAnsi="Times Roman" w:eastAsia="Times Roman"/>
          <w:sz w:val="28"/>
          <w:szCs w:val="28"/>
          <w:shd w:val="clear" w:color="auto" w:fill="ffffff"/>
        </w:rPr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2.2.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Персональные данные могут использоваться в следующих целях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: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 </w:t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2.2.1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оказание Услуг Пользователю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;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 </w:t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2.2.2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идентификация Пользователя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;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 </w:t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2.2.3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взаимодействие с Пользователем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;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 </w:t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2.2.4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направление Пользователю рекламных материалов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информации и запросов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;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 </w:t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2.2.5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проведение статистических и иных исследований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;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 </w:t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2.3.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Оператор в том числе обрабатывает следующие данные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: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 </w:t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2.3.1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фамилия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имя и отчество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;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 </w:t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2.3.2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адрес электронной почты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;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 </w:t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2.3.3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 xml:space="preserve">номер телефона 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в т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ч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мобильного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).</w:t>
      </w:r>
      <w:r>
        <w:rPr>
          <w:rFonts w:ascii="Times Roman" w:cs="Times Roman" w:hAnsi="Times Roman" w:eastAsia="Times Roman"/>
          <w:sz w:val="28"/>
          <w:szCs w:val="28"/>
          <w:shd w:val="clear" w:color="auto" w:fill="ffffff"/>
        </w:rPr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2.4.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Пользователю запрещается указывать на Сайте персональные данные третьих лиц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за исключением условия представления интересов этих лиц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имея документальное подтверждение третьих лиц на осуществление таких действий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).</w:t>
      </w:r>
      <w:r>
        <w:rPr>
          <w:rFonts w:ascii="Times Roman" w:cs="Times Roman" w:hAnsi="Times Roman" w:eastAsia="Times Roman"/>
          <w:sz w:val="28"/>
          <w:szCs w:val="28"/>
          <w:shd w:val="clear" w:color="auto" w:fill="ffffff"/>
        </w:rPr>
        <w:br w:type="textWrapping"/>
        <w:br w:type="textWrapping"/>
      </w: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</w:rPr>
        <w:t xml:space="preserve">3. </w:t>
      </w:r>
      <w:r>
        <w:rPr>
          <w:rFonts w:ascii="Times Roman" w:hAnsi="Times Roman" w:hint="default"/>
          <w:b w:val="1"/>
          <w:bCs w:val="1"/>
          <w:sz w:val="28"/>
          <w:szCs w:val="28"/>
          <w:shd w:val="clear" w:color="auto" w:fill="ffffff"/>
          <w:rtl w:val="0"/>
        </w:rPr>
        <w:t>ПОРЯДОК ОБРАБОТКИ ПЕРСОНАЛЬНЫХ И ИНЫХ ДАННЫХ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28"/>
          <w:szCs w:val="28"/>
          <w:shd w:val="clear" w:color="auto" w:fill="ffffff"/>
        </w:rPr>
      </w:pP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3.1.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Оператор обязуется использовать Персональные данные в соответствии с Законом «О персональных данных» Республики Казахстан и внутренними документами Оператора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 </w:t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3.2.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В отношении Персональных данных и иных Данных Пользователя сохраняется их конфиденциальность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кроме случаев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когда указанные данные являются общедоступными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cs="Times Roman" w:hAnsi="Times Roman" w:eastAsia="Times Roman"/>
          <w:sz w:val="28"/>
          <w:szCs w:val="28"/>
          <w:shd w:val="clear" w:color="auto" w:fill="ffffff"/>
        </w:rPr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3.3.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Оператор имеет право сохранять архивную копию Персональных данных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cs="Times Roman" w:hAnsi="Times Roman" w:eastAsia="Times Roman"/>
          <w:sz w:val="28"/>
          <w:szCs w:val="28"/>
          <w:shd w:val="clear" w:color="auto" w:fill="ffffff"/>
          <w:rtl w:val="0"/>
        </w:rPr>
        <w:br w:type="textWrapping"/>
        <w:t>Оператор имеет право хранить Персональные данные и Данные на серверах вне </w:t>
        <w:br w:type="textWrapping"/>
        <w:t>территории Республики Казахстан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 </w:t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3.4.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Оператор имеет право передавать Персональные данные и Данные Пользователя без согласия Пользователя следующим лицам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:</w:t>
      </w:r>
      <w:r>
        <w:rPr>
          <w:rFonts w:ascii="Times Roman" w:cs="Times Roman" w:hAnsi="Times Roman" w:eastAsia="Times Roman"/>
          <w:sz w:val="28"/>
          <w:szCs w:val="28"/>
          <w:shd w:val="clear" w:color="auto" w:fill="ffffff"/>
        </w:rPr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3.4.1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государственным органам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в том числе органам дознания и следствия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и органам местного самоуправления по их мотивированному запросу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;</w:t>
      </w:r>
      <w:r>
        <w:rPr>
          <w:rFonts w:ascii="Times Roman" w:cs="Times Roman" w:hAnsi="Times Roman" w:eastAsia="Times Roman"/>
          <w:sz w:val="28"/>
          <w:szCs w:val="28"/>
          <w:shd w:val="clear" w:color="auto" w:fill="ffffff"/>
        </w:rPr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3.4.2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в иных случаях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прямо предусмотренных действующим законодательством Республики Казахстан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 </w:t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3.5.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Оператор имеет право передавать Персональные данные и Данные третьим лицам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не указанным в п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.3.4.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настоящей Политики конфиденциальности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в следующих случаях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: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 </w:t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3.5.1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Пользователь выразил свое согласие на такие действия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;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 </w:t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3.5.2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передача необходима в рамках использования Пользователем Сайта или </w:t>
        <w:br w:type="textWrapping"/>
        <w:t>оказания Услуг Пользователю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;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 </w:t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3.6.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Оператор осуществляет автоматизированную обработку Персональных данных и Данных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</w:rPr>
        <w:t xml:space="preserve">4. </w:t>
      </w:r>
      <w:r>
        <w:rPr>
          <w:rFonts w:ascii="Times Roman" w:hAnsi="Times Roman" w:hint="default"/>
          <w:b w:val="1"/>
          <w:bCs w:val="1"/>
          <w:sz w:val="28"/>
          <w:szCs w:val="28"/>
          <w:shd w:val="clear" w:color="auto" w:fill="ffffff"/>
          <w:rtl w:val="0"/>
        </w:rPr>
        <w:t>ЗАЩИТА ПЕРСОНАЛЬНЫХ ДАННЫХ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28"/>
          <w:szCs w:val="28"/>
          <w:shd w:val="clear" w:color="auto" w:fill="ffffff"/>
        </w:rPr>
      </w:pP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4.1.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Оператор осуществляет надлежащую защиту Персональных и иных данных в соответствии с Законодательством и принимает необходимые и достаточные организационные и технические меры для защиты Персональных данных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cs="Times Roman" w:hAnsi="Times Roman" w:eastAsia="Times Roman"/>
          <w:sz w:val="28"/>
          <w:szCs w:val="28"/>
          <w:shd w:val="clear" w:color="auto" w:fill="ffffff"/>
        </w:rPr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4.2.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Применяемые меры защиты в том числе позволяют защитить Персональные данные от неправомерного или случайного доступа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уничтожения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изменения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блокирования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копирования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распространения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а также от иных неправомерных действий с ними третьих лиц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</w:rPr>
        <w:t xml:space="preserve">5. </w:t>
      </w:r>
      <w:r>
        <w:rPr>
          <w:rFonts w:ascii="Times Roman" w:hAnsi="Times Roman" w:hint="default"/>
          <w:b w:val="1"/>
          <w:bCs w:val="1"/>
          <w:sz w:val="28"/>
          <w:szCs w:val="28"/>
          <w:shd w:val="clear" w:color="auto" w:fill="ffffff"/>
          <w:rtl w:val="0"/>
        </w:rPr>
        <w:t>ИНЫЕ ПОЛОЖЕНИЯ</w:t>
      </w:r>
    </w:p>
    <w:p>
      <w:pPr>
        <w:pStyle w:val="Default"/>
        <w:suppressAutoHyphens w:val="1"/>
        <w:spacing w:before="0" w:after="240" w:line="240" w:lineRule="auto"/>
        <w:jc w:val="left"/>
      </w:pP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5.1.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К настоящей Политике конфиденциальности и отношениям между Пользователем и Оператором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возникающим в связи с применением Политики конфиденциальности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подлежит применению право Республики Казахстан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cs="Times Roman" w:hAnsi="Times Roman" w:eastAsia="Times Roman"/>
          <w:sz w:val="28"/>
          <w:szCs w:val="28"/>
          <w:shd w:val="clear" w:color="auto" w:fill="ffffff"/>
        </w:rPr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5.2.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Все возможные споры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вытекающие из настоящего Соглашения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подлежат разрешению в соответствии с действующим законодательством по месту регистрации Оператора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Перед обращением в суд Пользователь должен соблюсти обязательный до судебный порядок и направить Оператору соответствующую претензию в письменном виде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 xml:space="preserve">Срок ответа на претензию составляет 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30 (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тридцать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)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рабочих дней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cs="Times Roman" w:hAnsi="Times Roman" w:eastAsia="Times Roman"/>
          <w:sz w:val="28"/>
          <w:szCs w:val="28"/>
          <w:shd w:val="clear" w:color="auto" w:fill="ffffff"/>
        </w:rPr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5.3.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Если по тем или иным причинам одно или несколько положений Политики конфиденциальности будут признаны недействительными или не имеющими юридической силы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это не оказывает влияния на действительность или применимость остальных положений Политики конфиденциальности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cs="Times Roman" w:hAnsi="Times Roman" w:eastAsia="Times Roman"/>
          <w:sz w:val="28"/>
          <w:szCs w:val="28"/>
          <w:shd w:val="clear" w:color="auto" w:fill="ffffff"/>
        </w:rPr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5.4.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 xml:space="preserve">Оператор имеет право в любой момент изменять Политику конфиденциальности 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полностью или в части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)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в одностороннем порядке без предварительного согласования с Пользователем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Все изменения вступают в силу момента ее размещения на Сайте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 xml:space="preserve">                                                                                                                                      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5.5.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Пользователь обязуется самостоятельно следить за изменениями Политики конфиденциальности путем ознакомления с актуальной редакцией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.</w:t>
      </w:r>
      <w:r>
        <w:rPr>
          <w:rFonts w:ascii="Times Roman" w:cs="Times Roman" w:hAnsi="Times Roman" w:eastAsia="Times Roman"/>
          <w:sz w:val="28"/>
          <w:szCs w:val="28"/>
          <w:shd w:val="clear" w:color="auto" w:fill="ffffff"/>
        </w:rPr>
        <w:br w:type="textWrapping"/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5.6.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Все предложения или вопросы по настоящей Политике конфиденциальности следует сообщать по электронной почте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it-IT"/>
        </w:rPr>
        <w:t xml:space="preserve">: info@megaconcert.kz </w:t>
      </w:r>
      <w:r>
        <w:rPr>
          <w:rFonts w:ascii="Times Roman" w:hAnsi="Times Roman" w:hint="default"/>
          <w:sz w:val="28"/>
          <w:szCs w:val="28"/>
          <w:shd w:val="clear" w:color="auto" w:fill="ffffff"/>
          <w:rtl w:val="0"/>
        </w:rPr>
        <w:t>или по телефонам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: 8 (7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>01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 xml:space="preserve">) 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>831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-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>89</w:t>
      </w:r>
      <w:r>
        <w:rPr>
          <w:rFonts w:ascii="Times Roman" w:hAnsi="Times Roman"/>
          <w:sz w:val="28"/>
          <w:szCs w:val="28"/>
          <w:shd w:val="clear" w:color="auto" w:fill="ffffff"/>
          <w:rtl w:val="0"/>
        </w:rPr>
        <w:t>-</w:t>
      </w:r>
      <w:r>
        <w:rPr>
          <w:rFonts w:ascii="Times Roman" w:hAnsi="Times Roman"/>
          <w:sz w:val="28"/>
          <w:szCs w:val="28"/>
          <w:shd w:val="clear" w:color="auto" w:fill="ffffff"/>
          <w:rtl w:val="0"/>
          <w:lang w:val="en-US"/>
        </w:rPr>
        <w:t>49</w:t>
      </w:r>
      <w:r>
        <w:rPr>
          <w:rFonts w:ascii="Times Roman" w:cs="Times Roman" w:hAnsi="Times Roman" w:eastAsia="Times Roman"/>
          <w:sz w:val="28"/>
          <w:szCs w:val="28"/>
          <w:shd w:val="clear" w:color="auto" w:fill="ffffff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